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049" w:rsidRPr="000A0049" w:rsidP="000A004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049">
        <w:rPr>
          <w:rFonts w:ascii="Times New Roman" w:hAnsi="Times New Roman" w:cs="Times New Roman"/>
          <w:sz w:val="26"/>
          <w:szCs w:val="26"/>
        </w:rPr>
        <w:t>Дело № 5-</w:t>
      </w:r>
      <w:r w:rsidR="006F2DD1">
        <w:rPr>
          <w:rFonts w:ascii="Times New Roman" w:hAnsi="Times New Roman" w:cs="Times New Roman"/>
          <w:sz w:val="26"/>
          <w:szCs w:val="26"/>
        </w:rPr>
        <w:t>531</w:t>
      </w:r>
      <w:r w:rsidRPr="000A0049">
        <w:rPr>
          <w:rFonts w:ascii="Times New Roman" w:hAnsi="Times New Roman" w:cs="Times New Roman"/>
          <w:sz w:val="26"/>
          <w:szCs w:val="26"/>
        </w:rPr>
        <w:t>-1701/202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</w:p>
    <w:p w:rsidR="000A0049" w:rsidRPr="000A0049" w:rsidP="000A004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049">
        <w:rPr>
          <w:rFonts w:ascii="Times New Roman" w:hAnsi="Times New Roman" w:cs="Times New Roman"/>
          <w:sz w:val="26"/>
          <w:szCs w:val="26"/>
        </w:rPr>
        <w:t>УИД86</w:t>
      </w:r>
      <w:r w:rsidRPr="000A00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A0049">
        <w:rPr>
          <w:rFonts w:ascii="Times New Roman" w:hAnsi="Times New Roman" w:cs="Times New Roman"/>
          <w:sz w:val="26"/>
          <w:szCs w:val="26"/>
        </w:rPr>
        <w:t>0017-01-202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  <w:r w:rsidRPr="000A0049">
        <w:rPr>
          <w:rFonts w:ascii="Times New Roman" w:hAnsi="Times New Roman" w:cs="Times New Roman"/>
          <w:sz w:val="26"/>
          <w:szCs w:val="26"/>
        </w:rPr>
        <w:t>-00</w:t>
      </w:r>
      <w:r w:rsidR="006F2DD1">
        <w:rPr>
          <w:rFonts w:ascii="Times New Roman" w:hAnsi="Times New Roman" w:cs="Times New Roman"/>
          <w:sz w:val="26"/>
          <w:szCs w:val="26"/>
        </w:rPr>
        <w:t>2592</w:t>
      </w:r>
      <w:r w:rsidRPr="000A0049">
        <w:rPr>
          <w:rFonts w:ascii="Times New Roman" w:hAnsi="Times New Roman" w:cs="Times New Roman"/>
          <w:sz w:val="26"/>
          <w:szCs w:val="26"/>
        </w:rPr>
        <w:t>-</w:t>
      </w:r>
      <w:r w:rsidR="006F2DD1">
        <w:rPr>
          <w:rFonts w:ascii="Times New Roman" w:hAnsi="Times New Roman" w:cs="Times New Roman"/>
          <w:sz w:val="26"/>
          <w:szCs w:val="26"/>
        </w:rPr>
        <w:t>47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г</w:t>
      </w:r>
      <w:r w:rsidRPr="00900F75" w:rsidR="003B5CA5">
        <w:rPr>
          <w:rFonts w:ascii="Times New Roman" w:hAnsi="Times New Roman" w:cs="Times New Roman"/>
          <w:sz w:val="26"/>
          <w:szCs w:val="26"/>
        </w:rPr>
        <w:t>ород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00F75">
        <w:rPr>
          <w:rFonts w:ascii="Times New Roman" w:hAnsi="Times New Roman" w:cs="Times New Roman"/>
          <w:sz w:val="26"/>
          <w:szCs w:val="26"/>
        </w:rPr>
        <w:tab/>
      </w:r>
      <w:r w:rsidRPr="00900F75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6F2DD1">
        <w:rPr>
          <w:rFonts w:ascii="Times New Roman" w:hAnsi="Times New Roman" w:cs="Times New Roman"/>
          <w:sz w:val="26"/>
          <w:szCs w:val="26"/>
        </w:rPr>
        <w:t>15</w:t>
      </w:r>
      <w:r w:rsidRPr="00900F75" w:rsidR="00E73161">
        <w:rPr>
          <w:rFonts w:ascii="Times New Roman" w:hAnsi="Times New Roman" w:cs="Times New Roman"/>
          <w:sz w:val="26"/>
          <w:szCs w:val="26"/>
        </w:rPr>
        <w:t xml:space="preserve"> </w:t>
      </w:r>
      <w:r w:rsidR="006F2DD1">
        <w:rPr>
          <w:rFonts w:ascii="Times New Roman" w:hAnsi="Times New Roman" w:cs="Times New Roman"/>
          <w:sz w:val="26"/>
          <w:szCs w:val="26"/>
        </w:rPr>
        <w:t>июля</w:t>
      </w:r>
      <w:r w:rsidRPr="00900F75" w:rsidR="00E73161">
        <w:rPr>
          <w:rFonts w:ascii="Times New Roman" w:hAnsi="Times New Roman" w:cs="Times New Roman"/>
          <w:sz w:val="26"/>
          <w:szCs w:val="26"/>
        </w:rPr>
        <w:t xml:space="preserve"> </w:t>
      </w:r>
      <w:r w:rsidR="000A0049">
        <w:rPr>
          <w:rFonts w:ascii="Times New Roman" w:hAnsi="Times New Roman" w:cs="Times New Roman"/>
          <w:sz w:val="26"/>
          <w:szCs w:val="26"/>
        </w:rPr>
        <w:t>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  <w:r w:rsidRPr="00900F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04C25" w:rsidRPr="00900F75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ab/>
      </w:r>
      <w:r w:rsidR="000A0049">
        <w:rPr>
          <w:rFonts w:ascii="Times New Roman" w:hAnsi="Times New Roman" w:cs="Times New Roman"/>
          <w:sz w:val="26"/>
          <w:szCs w:val="26"/>
        </w:rPr>
        <w:t>М</w:t>
      </w:r>
      <w:r w:rsidRPr="00900F75">
        <w:rPr>
          <w:rFonts w:ascii="Times New Roman" w:hAnsi="Times New Roman" w:cs="Times New Roman"/>
          <w:sz w:val="26"/>
          <w:szCs w:val="26"/>
        </w:rPr>
        <w:t>ир</w:t>
      </w:r>
      <w:r w:rsidRPr="00900F75" w:rsidR="000E4F3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0A0049">
        <w:rPr>
          <w:rFonts w:ascii="Times New Roman" w:hAnsi="Times New Roman" w:cs="Times New Roman"/>
          <w:sz w:val="26"/>
          <w:szCs w:val="26"/>
        </w:rPr>
        <w:t>1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900F75" w:rsidR="003B5CA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00F75">
        <w:rPr>
          <w:rFonts w:ascii="Times New Roman" w:hAnsi="Times New Roman" w:cs="Times New Roman"/>
          <w:sz w:val="26"/>
          <w:szCs w:val="26"/>
        </w:rPr>
        <w:t xml:space="preserve">Югры </w:t>
      </w:r>
      <w:r w:rsidR="000A0049">
        <w:rPr>
          <w:rFonts w:ascii="Times New Roman" w:hAnsi="Times New Roman" w:cs="Times New Roman"/>
          <w:sz w:val="26"/>
          <w:szCs w:val="26"/>
        </w:rPr>
        <w:t>Олькова Н.В</w:t>
      </w:r>
      <w:r w:rsidRPr="00900F75" w:rsidR="000E4F3D">
        <w:rPr>
          <w:rFonts w:ascii="Times New Roman" w:hAnsi="Times New Roman" w:cs="Times New Roman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 xml:space="preserve">(628486 Россия Тюменская область </w:t>
      </w:r>
      <w:r w:rsidRPr="00900F75" w:rsidR="003B5CA5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 </w:t>
      </w:r>
      <w:r w:rsidRPr="00900F75" w:rsidR="007B5DAB">
        <w:rPr>
          <w:rFonts w:ascii="Times New Roman" w:hAnsi="Times New Roman" w:cs="Times New Roman"/>
          <w:sz w:val="26"/>
          <w:szCs w:val="26"/>
        </w:rPr>
        <w:t>г. Когалым ул.</w:t>
      </w:r>
      <w:r w:rsidR="000544BD">
        <w:rPr>
          <w:rFonts w:ascii="Times New Roman" w:hAnsi="Times New Roman" w:cs="Times New Roman"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67244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рассмотрев дел</w:t>
      </w:r>
      <w:r w:rsidRPr="00900F75" w:rsidR="00911C87">
        <w:rPr>
          <w:rFonts w:ascii="Times New Roman" w:hAnsi="Times New Roman" w:cs="Times New Roman"/>
          <w:sz w:val="26"/>
          <w:szCs w:val="26"/>
        </w:rPr>
        <w:t>о</w:t>
      </w:r>
      <w:r w:rsidRPr="00900F7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F2DD1" w:rsidR="006F2DD1">
        <w:rPr>
          <w:rFonts w:ascii="Times New Roman" w:hAnsi="Times New Roman" w:cs="Times New Roman"/>
          <w:bCs/>
          <w:sz w:val="26"/>
          <w:szCs w:val="26"/>
        </w:rPr>
        <w:t xml:space="preserve">Дмитриевских Тыныштык Курганбековны, </w:t>
      </w:r>
      <w:r w:rsidR="00831B1F">
        <w:rPr>
          <w:rFonts w:ascii="Times New Roman" w:hAnsi="Times New Roman" w:cs="Times New Roman"/>
          <w:sz w:val="26"/>
          <w:szCs w:val="26"/>
        </w:rPr>
        <w:t>*</w:t>
      </w:r>
      <w:r w:rsidRPr="006F2DD1" w:rsidR="006F2DD1">
        <w:rPr>
          <w:rFonts w:ascii="Times New Roman" w:hAnsi="Times New Roman" w:cs="Times New Roman"/>
          <w:sz w:val="26"/>
          <w:szCs w:val="26"/>
        </w:rPr>
        <w:t xml:space="preserve"> года рождения, уроженка </w:t>
      </w:r>
      <w:r w:rsidR="00831B1F">
        <w:rPr>
          <w:rFonts w:ascii="Times New Roman" w:hAnsi="Times New Roman" w:cs="Times New Roman"/>
          <w:sz w:val="26"/>
          <w:szCs w:val="26"/>
        </w:rPr>
        <w:t>*</w:t>
      </w:r>
      <w:r w:rsidRPr="006F2DD1" w:rsidR="006F2DD1">
        <w:rPr>
          <w:rFonts w:ascii="Times New Roman" w:hAnsi="Times New Roman" w:cs="Times New Roman"/>
          <w:sz w:val="26"/>
          <w:szCs w:val="26"/>
        </w:rPr>
        <w:t xml:space="preserve">, гражданство РФ, </w:t>
      </w:r>
      <w:r w:rsidRPr="006F2DD1" w:rsidR="006F2DD1">
        <w:rPr>
          <w:rFonts w:ascii="Times New Roman" w:hAnsi="Times New Roman" w:cs="Times New Roman"/>
          <w:bCs/>
          <w:sz w:val="26"/>
          <w:szCs w:val="26"/>
        </w:rPr>
        <w:t xml:space="preserve">работающей </w:t>
      </w:r>
      <w:r w:rsidRPr="006F2DD1" w:rsidR="006F2DD1">
        <w:rPr>
          <w:rFonts w:ascii="Times New Roman" w:hAnsi="Times New Roman" w:cs="Times New Roman"/>
          <w:sz w:val="26"/>
          <w:szCs w:val="26"/>
        </w:rPr>
        <w:t xml:space="preserve">турагентство «CoralTravel» директором, </w:t>
      </w:r>
      <w:r w:rsidRPr="006F2DD1" w:rsidR="006F2DD1">
        <w:rPr>
          <w:rFonts w:ascii="Times New Roman" w:hAnsi="Times New Roman" w:cs="Times New Roman"/>
          <w:bCs/>
          <w:sz w:val="26"/>
          <w:szCs w:val="26"/>
        </w:rPr>
        <w:t xml:space="preserve">зарегистрирована </w:t>
      </w:r>
      <w:r w:rsidRPr="006F2DD1" w:rsidR="006F2DD1">
        <w:rPr>
          <w:rFonts w:ascii="Times New Roman" w:hAnsi="Times New Roman" w:cs="Times New Roman"/>
          <w:sz w:val="26"/>
          <w:szCs w:val="26"/>
        </w:rPr>
        <w:t>и</w:t>
      </w:r>
      <w:r w:rsidRPr="006F2DD1" w:rsidR="006F2DD1">
        <w:rPr>
          <w:rFonts w:ascii="Times New Roman" w:hAnsi="Times New Roman" w:cs="Times New Roman"/>
          <w:bCs/>
          <w:sz w:val="26"/>
          <w:szCs w:val="26"/>
        </w:rPr>
        <w:t xml:space="preserve"> проживает: </w:t>
      </w:r>
      <w:r w:rsidR="00831B1F">
        <w:rPr>
          <w:rFonts w:ascii="Times New Roman" w:hAnsi="Times New Roman" w:cs="Times New Roman"/>
          <w:sz w:val="26"/>
          <w:szCs w:val="26"/>
        </w:rPr>
        <w:t>*</w:t>
      </w:r>
      <w:r w:rsidRPr="006F2DD1" w:rsidR="006F2DD1">
        <w:rPr>
          <w:rFonts w:ascii="Times New Roman" w:hAnsi="Times New Roman" w:cs="Times New Roman"/>
          <w:sz w:val="26"/>
          <w:szCs w:val="26"/>
        </w:rPr>
        <w:t xml:space="preserve">, </w:t>
      </w:r>
      <w:r w:rsidRPr="006F2DD1" w:rsidR="006F2DD1">
        <w:rPr>
          <w:rFonts w:ascii="Times New Roman" w:hAnsi="Times New Roman" w:cs="Times New Roman"/>
          <w:bCs/>
          <w:sz w:val="26"/>
          <w:szCs w:val="26"/>
        </w:rPr>
        <w:t>«01;</w:t>
      </w:r>
      <w:r w:rsidR="00831B1F">
        <w:rPr>
          <w:rFonts w:ascii="Times New Roman" w:hAnsi="Times New Roman" w:cs="Times New Roman"/>
          <w:sz w:val="26"/>
          <w:szCs w:val="26"/>
        </w:rPr>
        <w:t>*</w:t>
      </w:r>
      <w:r w:rsidRPr="006F2DD1" w:rsidR="006F2DD1">
        <w:rPr>
          <w:rFonts w:ascii="Times New Roman" w:hAnsi="Times New Roman" w:cs="Times New Roman"/>
          <w:sz w:val="26"/>
          <w:szCs w:val="26"/>
        </w:rPr>
        <w:t>»</w:t>
      </w:r>
      <w:r w:rsidR="000544BD">
        <w:rPr>
          <w:rFonts w:ascii="Times New Roman" w:hAnsi="Times New Roman" w:cs="Times New Roman"/>
          <w:sz w:val="26"/>
          <w:szCs w:val="26"/>
        </w:rPr>
        <w:t xml:space="preserve">, </w:t>
      </w:r>
      <w:r w:rsidR="006F2DD1">
        <w:rPr>
          <w:rFonts w:ascii="Times New Roman" w:hAnsi="Times New Roman" w:cs="Times New Roman"/>
          <w:sz w:val="26"/>
          <w:szCs w:val="26"/>
        </w:rPr>
        <w:t>ранее к</w:t>
      </w:r>
      <w:r w:rsidR="000A0049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0A5407">
        <w:rPr>
          <w:rFonts w:ascii="Times New Roman" w:hAnsi="Times New Roman" w:cs="Times New Roman"/>
          <w:sz w:val="26"/>
          <w:szCs w:val="26"/>
        </w:rPr>
        <w:t>административной ответственности</w:t>
      </w:r>
      <w:r w:rsidR="000A0049">
        <w:rPr>
          <w:rFonts w:ascii="Times New Roman" w:hAnsi="Times New Roman" w:cs="Times New Roman"/>
          <w:sz w:val="26"/>
          <w:szCs w:val="26"/>
        </w:rPr>
        <w:t xml:space="preserve"> не </w:t>
      </w:r>
      <w:r w:rsidR="006F2DD1">
        <w:rPr>
          <w:rFonts w:ascii="Times New Roman" w:hAnsi="Times New Roman" w:cs="Times New Roman"/>
          <w:sz w:val="26"/>
          <w:szCs w:val="26"/>
        </w:rPr>
        <w:t>привлекавшейся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, </w:t>
      </w:r>
      <w:r w:rsidRPr="00900F75">
        <w:rPr>
          <w:rFonts w:ascii="Times New Roman" w:hAnsi="Times New Roman" w:cs="Times New Roman"/>
          <w:sz w:val="26"/>
          <w:szCs w:val="26"/>
        </w:rPr>
        <w:t>привлекаемо</w:t>
      </w:r>
      <w:r w:rsidR="006F2DD1">
        <w:rPr>
          <w:rFonts w:ascii="Times New Roman" w:hAnsi="Times New Roman" w:cs="Times New Roman"/>
          <w:sz w:val="26"/>
          <w:szCs w:val="26"/>
        </w:rPr>
        <w:t>й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900F75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900F75">
        <w:rPr>
          <w:rFonts w:ascii="Times New Roman" w:hAnsi="Times New Roman" w:cs="Times New Roman"/>
          <w:sz w:val="26"/>
          <w:szCs w:val="26"/>
        </w:rPr>
        <w:t>КоАП РФ,</w:t>
      </w:r>
    </w:p>
    <w:p w:rsidR="00900F75" w:rsidRPr="00900F7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0F7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04C25" w:rsidRPr="00900F75" w:rsidP="001C68F5">
      <w:pPr>
        <w:tabs>
          <w:tab w:val="left" w:pos="2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2DD1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DD1">
        <w:rPr>
          <w:rFonts w:ascii="Times New Roman" w:eastAsia="Times New Roman" w:hAnsi="Times New Roman" w:cs="Times New Roman"/>
          <w:sz w:val="26"/>
          <w:szCs w:val="26"/>
        </w:rPr>
        <w:t>13.06.2024 в 19:00 по адресу: Ханты-Мансийский Автономный округ - Югра, г. Когалым, ул. Бакинская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17а, 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>в ходе проверки по материалу КУСП 6201 от 10.06.2024г. было установлено, что индивидуальный предприниматель Дмитриевских Т.К. являясь должностным лицом турагентства «CoralТravel», расположенный по адресу г. Когалым, ул. Мира, д. 8 кв. 1 не выполнила требования административной комиссии города Когалыма по представлению об устранении причин и условий, способствовавших совершению административного правонарушения по делу №139-24 от 20.03.2024г. и в установленный месячный срок со дня получения данного представления (получил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04.04.2024г.) не дала соответствующий ответ должностному лицу председателю административной комиссии г. Когалыма о принятии соответствующих мер и устранения недостатков, по состоянию на 00 часов 01 минуту 05.05.2024 года, Дмитриевских Т.К., в установленный законом срок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о принятых мерах по устранению обстоятельств способствующих совершению административного правонарушения по адресу: г. Когалым ул. Мира д.8 кв.1, т. е. совершила административное правонарушение, предусмотренное статьей 19.6 КоАП (Непринятие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Дмитриевских Т.К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. на рассмотрение дела не явил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ась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, о времени и месте рассмотрения извещ</w:t>
      </w:r>
      <w:r w:rsidR="00806358">
        <w:rPr>
          <w:rFonts w:ascii="Times New Roman" w:eastAsia="Times New Roman" w:hAnsi="Times New Roman" w:cs="Times New Roman"/>
          <w:bCs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ась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надлежащ</w:t>
      </w:r>
      <w:r w:rsidR="00806358">
        <w:rPr>
          <w:rFonts w:ascii="Times New Roman" w:eastAsia="Times New Roman" w:hAnsi="Times New Roman" w:cs="Times New Roman"/>
          <w:bCs/>
          <w:sz w:val="26"/>
          <w:szCs w:val="26"/>
        </w:rPr>
        <w:t>им образом.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и в соответствии с ч. 2 ст. 25.1 КоАП РФ дело рассмотрено в отсутствии </w:t>
      </w:r>
      <w:r w:rsidRPr="006F2DD1">
        <w:rPr>
          <w:rFonts w:ascii="Times New Roman" w:eastAsia="Times New Roman" w:hAnsi="Times New Roman" w:cs="Times New Roman"/>
          <w:bCs/>
          <w:sz w:val="26"/>
          <w:szCs w:val="26"/>
        </w:rPr>
        <w:t>Дмитриевских Т.К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изучив представленные материалы дела, приходит к следующему.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>Ответственность по ст. 19.6 КоАП РФ наступает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544BD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Наличие события административного правонарушения и виновность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Дмитриевских Т.К</w:t>
      </w: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. в совершении административного правонарушения, </w:t>
      </w: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предусмотренного ст. 19.6 КоАП РФ подтверждены следующими доказательствами: 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>ротокол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86 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256314 от 13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котором изложены обстоятельства совершения Дмитриевских Т.К. административного правонарушения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ст. 19.6 КоАП РФ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с данным протоколом он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ознакомлен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, Дмитриевских Т.К. разъяснены права, предусмотренные ст. 25.1 КоАП РФ и ст. 51 Конституции РФ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, копию получила, с правонарушением согласилась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рапорт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УУП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ОМВД России по г. Когалыму от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13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.06.2024 который содержит сведения аналогичные протоколу об административном правонарушении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; письменным объяснением Дмитриевских Т.К. от 12.06.2024;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копией представления от 20.03.2024; копией выписки ЕГРИП по состоянию на 14.06.2024;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 xml:space="preserve">справку на физическое лицо; ходатайство </w:t>
      </w:r>
      <w:r w:rsidRPr="00A0739F" w:rsidR="00A0739F">
        <w:rPr>
          <w:rFonts w:ascii="Times New Roman" w:eastAsia="Times New Roman" w:hAnsi="Times New Roman" w:cs="Times New Roman"/>
          <w:bCs/>
          <w:sz w:val="26"/>
          <w:szCs w:val="26"/>
        </w:rPr>
        <w:t>Дмитриевских Т.К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>. о рассмотрении дела в её отсутствие в связи с занятостью на работе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34EF1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29.13 Кодекса Российской Федерации об административных правонарушениях,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434EF1" w:rsidRPr="00434EF1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Диспозиция </w:t>
      </w:r>
      <w:r w:rsidRPr="00434EF1">
        <w:rPr>
          <w:rFonts w:ascii="Times New Roman" w:eastAsia="Times New Roman" w:hAnsi="Times New Roman" w:cs="Times New Roman"/>
          <w:sz w:val="26"/>
          <w:szCs w:val="26"/>
        </w:rPr>
        <w:tab/>
        <w:t>ст. 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9254E0" w:rsidRPr="009254E0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>Объектом рассматриваемого правонарушения является установленный порядок управления. Объективная сторона правонарушения, предусмотренного данной статьей, состоит в 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способствовавшие его совершению, а именно: а) не рассмотрели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не сообщили о принятых мерах судье, органу, должностному лицу, вынесшим постановление (представление).</w:t>
      </w:r>
      <w:r w:rsidRPr="009254E0" w:rsidR="002808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Действия</w:t>
      </w:r>
      <w:r w:rsidRPr="00900F75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Pr="00A0739F" w:rsidR="00A0739F">
        <w:rPr>
          <w:rFonts w:ascii="Times New Roman" w:hAnsi="Times New Roman" w:cs="Times New Roman"/>
          <w:bCs/>
          <w:sz w:val="26"/>
          <w:szCs w:val="26"/>
        </w:rPr>
        <w:t>Дмитриевских Т.К</w:t>
      </w:r>
      <w:r w:rsidRPr="00900F75" w:rsidR="00C97A6B">
        <w:rPr>
          <w:rFonts w:ascii="Times New Roman" w:hAnsi="Times New Roman" w:cs="Times New Roman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Обстоятельств</w:t>
      </w:r>
      <w:r w:rsidRPr="00900F75" w:rsidR="00C97A6B">
        <w:rPr>
          <w:rFonts w:ascii="Times New Roman" w:hAnsi="Times New Roman" w:cs="Times New Roman"/>
          <w:sz w:val="26"/>
          <w:szCs w:val="26"/>
        </w:rPr>
        <w:t>,</w:t>
      </w:r>
      <w:r w:rsidRPr="00900F7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A0739F" w:rsidR="00A0739F">
        <w:rPr>
          <w:rFonts w:ascii="Times New Roman" w:hAnsi="Times New Roman" w:cs="Times New Roman"/>
          <w:bCs/>
          <w:color w:val="000000"/>
          <w:sz w:val="26"/>
          <w:szCs w:val="26"/>
        </w:rPr>
        <w:t>Дмитриевских Т.К</w:t>
      </w:r>
      <w:r w:rsidRPr="00900F75" w:rsidR="00C97A6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>адм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A0739F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</w:t>
      </w:r>
      <w:r w:rsidRPr="00900F75" w:rsidR="007B5DA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в этой связи для достижения целей наказания будет достаточным 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>применение наиболее мягкого из числа предусмотренных санкцией ст. 19.6 КоАП РФ видов наказаний.</w:t>
      </w:r>
    </w:p>
    <w:p w:rsidR="000A5407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900F75" w:rsidP="001C68F5">
      <w:pPr>
        <w:pStyle w:val="BodyTextIndent"/>
        <w:ind w:firstLine="567"/>
        <w:jc w:val="both"/>
        <w:rPr>
          <w:sz w:val="26"/>
          <w:szCs w:val="26"/>
        </w:rPr>
      </w:pPr>
    </w:p>
    <w:p w:rsidR="00FC4FE7" w:rsidRPr="00900F75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0F7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900F75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FE7" w:rsidRPr="00900F75" w:rsidP="001C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DD1">
        <w:rPr>
          <w:rFonts w:ascii="Times New Roman" w:hAnsi="Times New Roman" w:cs="Times New Roman"/>
          <w:bCs/>
          <w:sz w:val="26"/>
          <w:szCs w:val="26"/>
        </w:rPr>
        <w:t>Дмитриевских Тыныштык Курганбековн</w:t>
      </w:r>
      <w:r w:rsidR="00A0739F">
        <w:rPr>
          <w:rFonts w:ascii="Times New Roman" w:hAnsi="Times New Roman" w:cs="Times New Roman"/>
          <w:bCs/>
          <w:sz w:val="26"/>
          <w:szCs w:val="26"/>
        </w:rPr>
        <w:t>у</w:t>
      </w:r>
      <w:r w:rsidRPr="006F2DD1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367DC2">
        <w:rPr>
          <w:rFonts w:ascii="Times New Roman" w:hAnsi="Times New Roman" w:cs="Times New Roman"/>
          <w:sz w:val="26"/>
          <w:szCs w:val="26"/>
        </w:rPr>
        <w:t>пр</w:t>
      </w:r>
      <w:r w:rsidRPr="00900F75" w:rsidR="002808F3">
        <w:rPr>
          <w:rFonts w:ascii="Times New Roman" w:hAnsi="Times New Roman" w:cs="Times New Roman"/>
          <w:sz w:val="26"/>
          <w:szCs w:val="26"/>
        </w:rPr>
        <w:t>изнать виновн</w:t>
      </w:r>
      <w:r w:rsidR="00A0739F">
        <w:rPr>
          <w:rFonts w:ascii="Times New Roman" w:hAnsi="Times New Roman" w:cs="Times New Roman"/>
          <w:sz w:val="26"/>
          <w:szCs w:val="26"/>
        </w:rPr>
        <w:t>ой</w:t>
      </w:r>
      <w:r w:rsidRPr="00900F75" w:rsidR="002808F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19.6 </w:t>
      </w:r>
      <w:r w:rsidRPr="00900F75" w:rsidR="002808F3">
        <w:rPr>
          <w:rFonts w:ascii="Times New Roman" w:hAnsi="Times New Roman" w:cs="Times New Roman"/>
          <w:sz w:val="26"/>
          <w:szCs w:val="26"/>
        </w:rPr>
        <w:t>КоАП РФ, и назначить е</w:t>
      </w:r>
      <w:r w:rsidR="00A0739F">
        <w:rPr>
          <w:rFonts w:ascii="Times New Roman" w:hAnsi="Times New Roman" w:cs="Times New Roman"/>
          <w:sz w:val="26"/>
          <w:szCs w:val="26"/>
        </w:rPr>
        <w:t>й</w:t>
      </w:r>
      <w:r w:rsidRPr="00900F75" w:rsidR="002808F3">
        <w:rPr>
          <w:rFonts w:ascii="Times New Roman" w:hAnsi="Times New Roman" w:cs="Times New Roman"/>
          <w:sz w:val="26"/>
          <w:szCs w:val="26"/>
        </w:rPr>
        <w:t xml:space="preserve"> наказание в виде адм</w:t>
      </w:r>
      <w:r w:rsidRPr="00900F75" w:rsidR="00271C08">
        <w:rPr>
          <w:rFonts w:ascii="Times New Roman" w:hAnsi="Times New Roman" w:cs="Times New Roman"/>
          <w:sz w:val="26"/>
          <w:szCs w:val="26"/>
        </w:rPr>
        <w:t>инистративного штрафа в размере</w:t>
      </w:r>
      <w:r w:rsidRPr="00900F75" w:rsidR="00C97A6B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0A5407">
        <w:rPr>
          <w:rFonts w:ascii="Times New Roman" w:hAnsi="Times New Roman" w:cs="Times New Roman"/>
          <w:sz w:val="26"/>
          <w:szCs w:val="26"/>
        </w:rPr>
        <w:t>40</w:t>
      </w:r>
      <w:r w:rsidRPr="00900F75" w:rsidR="002808F3">
        <w:rPr>
          <w:rFonts w:ascii="Times New Roman" w:hAnsi="Times New Roman" w:cs="Times New Roman"/>
          <w:sz w:val="26"/>
          <w:szCs w:val="26"/>
        </w:rPr>
        <w:t>00 (</w:t>
      </w:r>
      <w:r w:rsidRPr="00900F75" w:rsidR="000A5407">
        <w:rPr>
          <w:rFonts w:ascii="Times New Roman" w:hAnsi="Times New Roman" w:cs="Times New Roman"/>
          <w:sz w:val="26"/>
          <w:szCs w:val="26"/>
        </w:rPr>
        <w:t>четыре тысячи</w:t>
      </w:r>
      <w:r w:rsidRPr="00900F75" w:rsidR="002808F3">
        <w:rPr>
          <w:rFonts w:ascii="Times New Roman" w:hAnsi="Times New Roman" w:cs="Times New Roman"/>
          <w:sz w:val="26"/>
          <w:szCs w:val="26"/>
        </w:rPr>
        <w:t>) рублей.</w:t>
      </w:r>
    </w:p>
    <w:p w:rsidR="00434EF1" w:rsidRPr="00434EF1" w:rsidP="0043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EF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97A6B" w:rsidRPr="00900F75" w:rsidP="0043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EF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4EF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4EF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521544" w:rsidR="00521544">
        <w:rPr>
          <w:rFonts w:ascii="Times New Roman" w:hAnsi="Times New Roman" w:cs="Times New Roman"/>
          <w:sz w:val="26"/>
          <w:szCs w:val="26"/>
        </w:rPr>
        <w:t>72011601193019000140</w:t>
      </w:r>
      <w:r w:rsidR="005215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EF1">
        <w:rPr>
          <w:rFonts w:ascii="Times New Roman" w:hAnsi="Times New Roman" w:cs="Times New Roman"/>
          <w:sz w:val="26"/>
          <w:szCs w:val="26"/>
        </w:rPr>
        <w:t xml:space="preserve">УИН </w:t>
      </w:r>
      <w:r w:rsidRPr="00A0739F" w:rsidR="00A0739F">
        <w:rPr>
          <w:rFonts w:ascii="Times New Roman" w:hAnsi="Times New Roman" w:cs="Times New Roman"/>
          <w:sz w:val="26"/>
          <w:szCs w:val="26"/>
        </w:rPr>
        <w:t>0412365400175005312419160</w:t>
      </w:r>
      <w:r w:rsidRPr="00900F75" w:rsidR="002808F3">
        <w:rPr>
          <w:rFonts w:ascii="Times New Roman" w:hAnsi="Times New Roman" w:cs="Times New Roman"/>
          <w:sz w:val="26"/>
          <w:szCs w:val="26"/>
        </w:rPr>
        <w:t>.</w:t>
      </w:r>
    </w:p>
    <w:p w:rsidR="00F121E9" w:rsidRPr="00900F75" w:rsidP="00C9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00F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B5DAB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0F75" w:rsidRPr="00900F7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4FE7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Мировой судья</w:t>
      </w:r>
      <w:r w:rsidRPr="00900F75" w:rsidR="004A286A">
        <w:rPr>
          <w:rFonts w:ascii="Times New Roman" w:hAnsi="Times New Roman" w:cs="Times New Roman"/>
          <w:sz w:val="26"/>
          <w:szCs w:val="26"/>
        </w:rPr>
        <w:tab/>
      </w:r>
      <w:r w:rsidR="00C3076A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D977CD">
        <w:rPr>
          <w:rFonts w:ascii="Times New Roman" w:hAnsi="Times New Roman" w:cs="Times New Roman"/>
          <w:sz w:val="26"/>
          <w:szCs w:val="26"/>
        </w:rPr>
        <w:t xml:space="preserve">    </w:t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00F75" w:rsidR="00174917">
        <w:rPr>
          <w:rFonts w:ascii="Times New Roman" w:hAnsi="Times New Roman" w:cs="Times New Roman"/>
          <w:sz w:val="26"/>
          <w:szCs w:val="26"/>
        </w:rPr>
        <w:t xml:space="preserve">   </w:t>
      </w:r>
      <w:r w:rsidRPr="00900F75" w:rsidR="00592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00F75" w:rsidR="00592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900F75" w:rsidR="00264FDA">
        <w:rPr>
          <w:rFonts w:ascii="Times New Roman" w:hAnsi="Times New Roman" w:cs="Times New Roman"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 5-</w:t>
      </w:r>
      <w:r w:rsidR="00A0739F">
        <w:rPr>
          <w:rFonts w:ascii="Times New Roman" w:hAnsi="Times New Roman" w:cs="Times New Roman"/>
          <w:sz w:val="26"/>
          <w:szCs w:val="26"/>
        </w:rPr>
        <w:t>531</w:t>
      </w:r>
      <w:r>
        <w:rPr>
          <w:rFonts w:ascii="Times New Roman" w:hAnsi="Times New Roman" w:cs="Times New Roman"/>
          <w:sz w:val="26"/>
          <w:szCs w:val="26"/>
        </w:rPr>
        <w:t>-1701/</w:t>
      </w:r>
      <w:r w:rsidR="00A0739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B5DAB">
      <w:headerReference w:type="default" r:id="rId6"/>
      <w:footerReference w:type="default" r:id="rId7"/>
      <w:pgSz w:w="11906" w:h="16838"/>
      <w:pgMar w:top="142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9466941"/>
      <w:docPartObj>
        <w:docPartGallery w:val="Page Numbers (Bottom of Page)"/>
        <w:docPartUnique/>
      </w:docPartObj>
    </w:sdtPr>
    <w:sdtContent>
      <w:p w:rsidR="00182C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1F">
          <w:rPr>
            <w:noProof/>
          </w:rPr>
          <w:t>1</w:t>
        </w:r>
        <w:r>
          <w:fldChar w:fldCharType="end"/>
        </w:r>
      </w:p>
    </w:sdtContent>
  </w:sdt>
  <w:p w:rsidR="00182C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52A4"/>
    <w:rsid w:val="00032CC8"/>
    <w:rsid w:val="000455FB"/>
    <w:rsid w:val="00046FB9"/>
    <w:rsid w:val="000544BD"/>
    <w:rsid w:val="00093644"/>
    <w:rsid w:val="000A0049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4917"/>
    <w:rsid w:val="00175A1D"/>
    <w:rsid w:val="00182C43"/>
    <w:rsid w:val="001B2206"/>
    <w:rsid w:val="001B74A7"/>
    <w:rsid w:val="001C68F5"/>
    <w:rsid w:val="001E5A8F"/>
    <w:rsid w:val="001F5A15"/>
    <w:rsid w:val="00203C3C"/>
    <w:rsid w:val="0020560F"/>
    <w:rsid w:val="00212EBD"/>
    <w:rsid w:val="0024266B"/>
    <w:rsid w:val="00264FDA"/>
    <w:rsid w:val="00271C08"/>
    <w:rsid w:val="002808F3"/>
    <w:rsid w:val="00286BC8"/>
    <w:rsid w:val="002A01B0"/>
    <w:rsid w:val="002B2531"/>
    <w:rsid w:val="002B598A"/>
    <w:rsid w:val="002B5C21"/>
    <w:rsid w:val="002B6A0B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A497A"/>
    <w:rsid w:val="003B5CA5"/>
    <w:rsid w:val="003C7748"/>
    <w:rsid w:val="003D76A7"/>
    <w:rsid w:val="003E08A8"/>
    <w:rsid w:val="004067CC"/>
    <w:rsid w:val="00406CAE"/>
    <w:rsid w:val="00415FE5"/>
    <w:rsid w:val="00434EF1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1544"/>
    <w:rsid w:val="005268B6"/>
    <w:rsid w:val="00527F6E"/>
    <w:rsid w:val="00531891"/>
    <w:rsid w:val="00543076"/>
    <w:rsid w:val="0058387D"/>
    <w:rsid w:val="005923AF"/>
    <w:rsid w:val="005923F8"/>
    <w:rsid w:val="00592FAD"/>
    <w:rsid w:val="005960FB"/>
    <w:rsid w:val="005A7CCC"/>
    <w:rsid w:val="005B2984"/>
    <w:rsid w:val="005C0EF7"/>
    <w:rsid w:val="005C17DA"/>
    <w:rsid w:val="005C4770"/>
    <w:rsid w:val="00602FB7"/>
    <w:rsid w:val="006032BD"/>
    <w:rsid w:val="00604C25"/>
    <w:rsid w:val="00620D9A"/>
    <w:rsid w:val="00623EB3"/>
    <w:rsid w:val="00672445"/>
    <w:rsid w:val="006724DA"/>
    <w:rsid w:val="006753CE"/>
    <w:rsid w:val="006B015D"/>
    <w:rsid w:val="006B4E48"/>
    <w:rsid w:val="006C11E8"/>
    <w:rsid w:val="006F2DD1"/>
    <w:rsid w:val="007154AE"/>
    <w:rsid w:val="00753D22"/>
    <w:rsid w:val="00767795"/>
    <w:rsid w:val="00772F66"/>
    <w:rsid w:val="00775608"/>
    <w:rsid w:val="0077730E"/>
    <w:rsid w:val="007A4728"/>
    <w:rsid w:val="007A615A"/>
    <w:rsid w:val="007B2BE7"/>
    <w:rsid w:val="007B580C"/>
    <w:rsid w:val="007B5DAB"/>
    <w:rsid w:val="007C3B2A"/>
    <w:rsid w:val="007F304A"/>
    <w:rsid w:val="00806358"/>
    <w:rsid w:val="008254BE"/>
    <w:rsid w:val="00831B1F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254E0"/>
    <w:rsid w:val="00942E93"/>
    <w:rsid w:val="009440CB"/>
    <w:rsid w:val="0095179B"/>
    <w:rsid w:val="0095407A"/>
    <w:rsid w:val="00954EAB"/>
    <w:rsid w:val="00965212"/>
    <w:rsid w:val="00997F08"/>
    <w:rsid w:val="009B473B"/>
    <w:rsid w:val="009D6DFC"/>
    <w:rsid w:val="00A0739F"/>
    <w:rsid w:val="00A22FAE"/>
    <w:rsid w:val="00A32707"/>
    <w:rsid w:val="00A37731"/>
    <w:rsid w:val="00A5473F"/>
    <w:rsid w:val="00AA102E"/>
    <w:rsid w:val="00AB366B"/>
    <w:rsid w:val="00AB6E49"/>
    <w:rsid w:val="00AB77DC"/>
    <w:rsid w:val="00AC6809"/>
    <w:rsid w:val="00B10483"/>
    <w:rsid w:val="00B25F83"/>
    <w:rsid w:val="00B35FE7"/>
    <w:rsid w:val="00B57D59"/>
    <w:rsid w:val="00B66908"/>
    <w:rsid w:val="00B717C8"/>
    <w:rsid w:val="00BC7ACF"/>
    <w:rsid w:val="00BF39B5"/>
    <w:rsid w:val="00C3076A"/>
    <w:rsid w:val="00C30A34"/>
    <w:rsid w:val="00C3679E"/>
    <w:rsid w:val="00C45A5E"/>
    <w:rsid w:val="00C52CEA"/>
    <w:rsid w:val="00C534A8"/>
    <w:rsid w:val="00C64FB2"/>
    <w:rsid w:val="00C6607B"/>
    <w:rsid w:val="00C87FE9"/>
    <w:rsid w:val="00C97A6B"/>
    <w:rsid w:val="00CA462C"/>
    <w:rsid w:val="00CA5A4A"/>
    <w:rsid w:val="00CB42E9"/>
    <w:rsid w:val="00CB4618"/>
    <w:rsid w:val="00CB529B"/>
    <w:rsid w:val="00CD0432"/>
    <w:rsid w:val="00CD0A79"/>
    <w:rsid w:val="00D03577"/>
    <w:rsid w:val="00D04426"/>
    <w:rsid w:val="00D06D8D"/>
    <w:rsid w:val="00D10DB4"/>
    <w:rsid w:val="00D145D5"/>
    <w:rsid w:val="00D1500E"/>
    <w:rsid w:val="00D35453"/>
    <w:rsid w:val="00D50250"/>
    <w:rsid w:val="00D63802"/>
    <w:rsid w:val="00D977CD"/>
    <w:rsid w:val="00DA57DC"/>
    <w:rsid w:val="00DA616E"/>
    <w:rsid w:val="00DB3561"/>
    <w:rsid w:val="00DB5A7F"/>
    <w:rsid w:val="00DD7F7F"/>
    <w:rsid w:val="00DE1F8A"/>
    <w:rsid w:val="00DE39DE"/>
    <w:rsid w:val="00DE5648"/>
    <w:rsid w:val="00DF3F56"/>
    <w:rsid w:val="00E02E8C"/>
    <w:rsid w:val="00E06AEE"/>
    <w:rsid w:val="00E26E30"/>
    <w:rsid w:val="00E3359F"/>
    <w:rsid w:val="00E64DCB"/>
    <w:rsid w:val="00E73161"/>
    <w:rsid w:val="00E75606"/>
    <w:rsid w:val="00E80704"/>
    <w:rsid w:val="00E84D59"/>
    <w:rsid w:val="00EB0052"/>
    <w:rsid w:val="00EC721C"/>
    <w:rsid w:val="00ED4F69"/>
    <w:rsid w:val="00ED679E"/>
    <w:rsid w:val="00EF6B07"/>
    <w:rsid w:val="00F121E9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28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169D-BDB2-491D-9B6F-AAAFB32F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